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MODELO DE DECLARAÇÃO DE RESPONSABILIDADE PELO CONTROLE DO LIMITE INDIVIDUAL DE VENDA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Ref.: Chamada Pública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01/2025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color w:val="0000ff"/>
          <w:u w:val="single"/>
          <w:rtl w:val="0"/>
        </w:rPr>
        <w:t xml:space="preserve">nome do grupo formal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inscrito no CNPJ n° ........., por intermédio de seu representante legal, o(a) Sr(a)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color w:val="0000ff"/>
          <w:rtl w:val="0"/>
        </w:rPr>
        <w:t xml:space="preserve">nome do representante legal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portador(a) da Carteira de Identidade n°....... e do CPF n° ........,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sob as penas da lei, para fins da Chamada Pública </w:t>
      </w:r>
      <w:r w:rsidDel="00000000" w:rsidR="00000000" w:rsidRPr="00000000">
        <w:rPr>
          <w:rFonts w:ascii="Arial" w:cs="Arial" w:eastAsia="Arial" w:hAnsi="Arial"/>
          <w:rtl w:val="0"/>
        </w:rPr>
        <w:t xml:space="preserve">01/2025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que é o responsável pelo controle do atendimento do limite individual de venda de seus associados/cooperados estabelecido no Art. 39, §2°, da Resolução CD/FNDE n° 06/2020.</w:t>
      </w:r>
    </w:p>
    <w:p w:rsidR="00000000" w:rsidDel="00000000" w:rsidP="00000000" w:rsidRDefault="00000000" w:rsidRPr="00000000" w14:paraId="00000009">
      <w:pPr>
        <w:spacing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Cametá/PA,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mês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Representante legal do Grupo Fornecedor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851" w:top="1627" w:left="1418" w:right="1134" w:header="720" w:footer="26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-23811</wp:posOffset>
          </wp:positionV>
          <wp:extent cx="628650" cy="673735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5589450</wp:posOffset>
          </wp:positionH>
          <wp:positionV relativeFrom="paragraph">
            <wp:posOffset>-119061</wp:posOffset>
          </wp:positionV>
          <wp:extent cx="738505" cy="858520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x0JPDPOgs4YM2SkE68ju8qYDg==">CgMxLjA4AHIhMUN5VEZRZmVCM1R1Yl9HSmVZWWE4a1NVTUpUektZVF9h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